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C6C84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d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87E9C" w:rsidRPr="00687E9C" w:rsidRDefault="00190FF9" w:rsidP="00FC6C8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87E9C" w:rsidRPr="00687E9C"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  <w:p w:rsidR="00687E9C" w:rsidRPr="00687E9C" w:rsidRDefault="00687E9C" w:rsidP="00FC6C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7E9C">
              <w:rPr>
                <w:rFonts w:ascii="Times New Roman" w:hAnsi="Times New Roman" w:cs="Times New Roman"/>
                <w:sz w:val="28"/>
                <w:szCs w:val="28"/>
              </w:rPr>
              <w:t>к постановлению Правительства</w:t>
            </w:r>
          </w:p>
          <w:p w:rsidR="00190FF9" w:rsidRPr="00190FF9" w:rsidRDefault="00687E9C" w:rsidP="00FC6C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E9C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FC6C84" w:rsidRPr="00190FF9">
        <w:tc>
          <w:tcPr>
            <w:tcW w:w="10326" w:type="dxa"/>
          </w:tcPr>
          <w:p w:rsidR="00FC6C84" w:rsidRPr="00190FF9" w:rsidRDefault="00FC6C84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C6C84" w:rsidRPr="00190FF9" w:rsidRDefault="003B3287" w:rsidP="00FC6C84">
            <w:pPr>
              <w:pStyle w:val="ConsPlusNormal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19.04.2019 № 112</w:t>
            </w:r>
            <w:bookmarkStart w:id="0" w:name="_GoBack"/>
            <w:bookmarkEnd w:id="0"/>
          </w:p>
        </w:tc>
      </w:tr>
      <w:tr w:rsidR="00FC6C84" w:rsidRPr="00190FF9">
        <w:tc>
          <w:tcPr>
            <w:tcW w:w="10326" w:type="dxa"/>
          </w:tcPr>
          <w:p w:rsidR="00FC6C84" w:rsidRPr="00190FF9" w:rsidRDefault="00FC6C84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C6C84" w:rsidRPr="00190FF9" w:rsidRDefault="00FC6C84" w:rsidP="00FC6C84">
            <w:pPr>
              <w:pStyle w:val="ConsPlusNormal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E9C" w:rsidRPr="00687E9C" w:rsidRDefault="00687E9C" w:rsidP="00FC6C84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bCs/>
          <w:sz w:val="28"/>
          <w:szCs w:val="28"/>
        </w:rPr>
      </w:pPr>
      <w:r w:rsidRPr="00687E9C">
        <w:rPr>
          <w:rFonts w:ascii="Times New Roman" w:hAnsi="Times New Roman"/>
          <w:sz w:val="28"/>
          <w:szCs w:val="28"/>
        </w:rPr>
        <w:t xml:space="preserve">Изменения, вносимые в </w:t>
      </w:r>
      <w:r w:rsidR="008E0DC5">
        <w:rPr>
          <w:rFonts w:ascii="Times New Roman" w:hAnsi="Times New Roman"/>
          <w:sz w:val="28"/>
          <w:szCs w:val="28"/>
        </w:rPr>
        <w:t>п</w:t>
      </w:r>
      <w:r w:rsidRPr="00687E9C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№</w:t>
      </w:r>
      <w:r w:rsidR="005E4B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687E9C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государственной программе</w:t>
      </w:r>
      <w:r w:rsidRPr="00687E9C">
        <w:rPr>
          <w:rFonts w:ascii="Times New Roman" w:hAnsi="Times New Roman"/>
          <w:sz w:val="28"/>
          <w:szCs w:val="28"/>
        </w:rPr>
        <w:t xml:space="preserve"> «Развитие</w:t>
      </w:r>
    </w:p>
    <w:p w:rsidR="00687E9C" w:rsidRDefault="00687E9C" w:rsidP="00FC6C84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687E9C">
        <w:rPr>
          <w:rFonts w:ascii="Times New Roman" w:hAnsi="Times New Roman"/>
          <w:sz w:val="28"/>
          <w:szCs w:val="28"/>
        </w:rPr>
        <w:t>водохозяйственного комплекса, лесного хозяйства и улучшение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E9C">
        <w:rPr>
          <w:rFonts w:ascii="Times New Roman" w:hAnsi="Times New Roman"/>
          <w:sz w:val="28"/>
          <w:szCs w:val="28"/>
        </w:rPr>
        <w:t>экологической обстановки»</w:t>
      </w:r>
    </w:p>
    <w:p w:rsidR="00687E9C" w:rsidRPr="00FC6C84" w:rsidRDefault="00687E9C" w:rsidP="00FC6C84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sz w:val="24"/>
          <w:szCs w:val="24"/>
        </w:rPr>
      </w:pPr>
    </w:p>
    <w:p w:rsidR="00687E9C" w:rsidRPr="00FC6C84" w:rsidRDefault="00FC6C84" w:rsidP="00FC6C84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1. </w:t>
      </w:r>
      <w:r w:rsidR="00687E9C" w:rsidRPr="00FC6C84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Раздел «</w:t>
      </w:r>
      <w:hyperlink r:id="rId12" w:history="1">
        <w:r w:rsidR="00687E9C" w:rsidRPr="00FC6C84">
          <w:rPr>
            <w:rFonts w:ascii="Times New Roman" w:hAnsi="Times New Roman"/>
            <w:bCs/>
            <w:color w:val="000000" w:themeColor="text1"/>
            <w:spacing w:val="-4"/>
            <w:sz w:val="28"/>
            <w:szCs w:val="28"/>
          </w:rPr>
          <w:t>Подпрограмм</w:t>
        </w:r>
        <w:r>
          <w:rPr>
            <w:rFonts w:ascii="Times New Roman" w:hAnsi="Times New Roman"/>
            <w:bCs/>
            <w:color w:val="000000" w:themeColor="text1"/>
            <w:spacing w:val="-4"/>
            <w:sz w:val="28"/>
            <w:szCs w:val="28"/>
          </w:rPr>
          <w:t>а</w:t>
        </w:r>
        <w:r w:rsidR="00687E9C" w:rsidRPr="00FC6C84">
          <w:rPr>
            <w:rFonts w:ascii="Times New Roman" w:hAnsi="Times New Roman"/>
            <w:bCs/>
            <w:color w:val="000000" w:themeColor="text1"/>
            <w:spacing w:val="-4"/>
            <w:sz w:val="28"/>
            <w:szCs w:val="28"/>
          </w:rPr>
          <w:t xml:space="preserve"> 3</w:t>
        </w:r>
      </w:hyperlink>
      <w:r w:rsidR="00687E9C" w:rsidRPr="00FC6C84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«Улучшение экологической обстановки» доп</w:t>
      </w:r>
      <w:r w:rsidR="00583992" w:rsidRPr="00FC6C84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олнить пунктами 18, 19 </w:t>
      </w:r>
      <w:r w:rsidR="00687E9C" w:rsidRPr="00FC6C84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следующе</w:t>
      </w: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го</w:t>
      </w:r>
      <w:r w:rsidR="00687E9C" w:rsidRPr="00FC6C84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содержания</w:t>
      </w:r>
      <w:r w:rsidR="00687E9C" w:rsidRPr="00FC6C84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:</w:t>
      </w:r>
    </w:p>
    <w:p w:rsidR="00687E9C" w:rsidRPr="00FC6C84" w:rsidRDefault="00687E9C" w:rsidP="00FC6C84">
      <w:pPr>
        <w:widowControl w:val="0"/>
        <w:tabs>
          <w:tab w:val="left" w:pos="1064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16"/>
          <w:szCs w:val="16"/>
        </w:rPr>
      </w:pPr>
    </w:p>
    <w:tbl>
      <w:tblPr>
        <w:tblW w:w="14834" w:type="dxa"/>
        <w:tblInd w:w="-3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4394"/>
        <w:gridCol w:w="977"/>
        <w:gridCol w:w="978"/>
        <w:gridCol w:w="978"/>
        <w:gridCol w:w="978"/>
        <w:gridCol w:w="978"/>
        <w:gridCol w:w="977"/>
        <w:gridCol w:w="978"/>
        <w:gridCol w:w="978"/>
        <w:gridCol w:w="978"/>
        <w:gridCol w:w="978"/>
      </w:tblGrid>
      <w:tr w:rsidR="00687E9C" w:rsidRPr="009022AA" w:rsidTr="00FC6C84">
        <w:trPr>
          <w:trHeight w:val="226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87E9C" w:rsidRPr="009022AA" w:rsidTr="00FC6C84">
        <w:trPr>
          <w:trHeight w:val="32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«18.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913076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13076">
              <w:rPr>
                <w:rFonts w:ascii="Times New Roman" w:hAnsi="Times New Roman"/>
                <w:sz w:val="24"/>
                <w:szCs w:val="24"/>
              </w:rPr>
              <w:t xml:space="preserve">оличество ликвидированных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наиболее опасных объектов</w:t>
            </w:r>
            <w:r w:rsidRPr="00913076">
              <w:rPr>
                <w:rFonts w:ascii="Times New Roman" w:hAnsi="Times New Roman"/>
                <w:sz w:val="24"/>
                <w:szCs w:val="24"/>
              </w:rPr>
              <w:t xml:space="preserve"> накопленного </w:t>
            </w:r>
            <w:r>
              <w:rPr>
                <w:rFonts w:ascii="Times New Roman" w:hAnsi="Times New Roman"/>
                <w:sz w:val="24"/>
                <w:szCs w:val="24"/>
              </w:rPr>
              <w:t>экологического вреда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9022AA">
              <w:rPr>
                <w:rFonts w:ascii="Times New Roman" w:hAnsi="Times New Roman"/>
                <w:sz w:val="24"/>
                <w:szCs w:val="24"/>
              </w:rPr>
              <w:t>т</w:t>
            </w:r>
            <w:r w:rsidR="00FC6C84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64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 xml:space="preserve">Общая площадь </w:t>
            </w:r>
            <w:r w:rsidRPr="00F569EE">
              <w:rPr>
                <w:rFonts w:ascii="Times New Roman" w:hAnsi="Times New Roman"/>
                <w:sz w:val="24"/>
                <w:szCs w:val="24"/>
              </w:rPr>
              <w:t>восстановленных</w:t>
            </w:r>
            <w:r w:rsidR="00913076">
              <w:rPr>
                <w:rFonts w:ascii="Times New Roman" w:hAnsi="Times New Roman"/>
                <w:sz w:val="24"/>
                <w:szCs w:val="24"/>
              </w:rPr>
              <w:t xml:space="preserve">, в том числе </w:t>
            </w:r>
            <w:proofErr w:type="spellStart"/>
            <w:r w:rsidR="00913076">
              <w:rPr>
                <w:rFonts w:ascii="Times New Roman" w:hAnsi="Times New Roman"/>
                <w:sz w:val="24"/>
                <w:szCs w:val="24"/>
              </w:rPr>
              <w:t>рекультивированных</w:t>
            </w:r>
            <w:proofErr w:type="spellEnd"/>
            <w:r w:rsidR="00913076">
              <w:rPr>
                <w:rFonts w:ascii="Times New Roman" w:hAnsi="Times New Roman"/>
                <w:sz w:val="24"/>
                <w:szCs w:val="24"/>
              </w:rPr>
              <w:t>,</w:t>
            </w:r>
            <w:r w:rsidRPr="009022AA">
              <w:rPr>
                <w:rFonts w:ascii="Times New Roman" w:hAnsi="Times New Roman"/>
                <w:sz w:val="24"/>
                <w:szCs w:val="24"/>
              </w:rPr>
              <w:t xml:space="preserve"> земель, подверженных негативному воздействию накопленного вреда окружающей среде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,3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FC6C84" w:rsidRPr="00FC6C84" w:rsidRDefault="00FC6C84" w:rsidP="00FC6C84">
      <w:pPr>
        <w:widowControl w:val="0"/>
        <w:tabs>
          <w:tab w:val="left" w:pos="1064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16"/>
          <w:szCs w:val="16"/>
        </w:rPr>
      </w:pPr>
    </w:p>
    <w:p w:rsidR="00687E9C" w:rsidRDefault="00687E9C" w:rsidP="00FC6C84">
      <w:pPr>
        <w:widowControl w:val="0"/>
        <w:tabs>
          <w:tab w:val="left" w:pos="1064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2.</w:t>
      </w:r>
      <w:r w:rsidRPr="00687E9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hyperlink r:id="rId13" w:history="1">
        <w:r>
          <w:rPr>
            <w:rFonts w:ascii="Times New Roman" w:hAnsi="Times New Roman"/>
            <w:bCs/>
            <w:color w:val="000000" w:themeColor="text1"/>
            <w:spacing w:val="-4"/>
            <w:sz w:val="28"/>
            <w:szCs w:val="28"/>
          </w:rPr>
          <w:t>Разделы</w:t>
        </w:r>
      </w:hyperlink>
      <w:r w:rsidRPr="0013699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 «Подпрограмма 4 «Развитие системы обращения с отходами»,  «Подпрограмма 5 «Охрана и защита лесов», «Подпрограмма 6 «Обеспечение использования лесов»,  «Подпрограмма 7 «Воспроизводство лесов», «Подпрограмма 8 «Кадровое обеспечение в сфере природопользования»</w:t>
      </w: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, </w:t>
      </w:r>
      <w:r w:rsidRPr="0013699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«Подпрограмма 9 «Обеспечение реализации государственной программы»</w:t>
      </w:r>
      <w:r w:rsidR="00FC6C84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изложить в следующей редакции:</w:t>
      </w:r>
      <w:r w:rsidRPr="0013699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</w:t>
      </w:r>
    </w:p>
    <w:p w:rsidR="00FC6C84" w:rsidRPr="00FC6C84" w:rsidRDefault="00FC6C84" w:rsidP="00FC6C84">
      <w:pPr>
        <w:widowControl w:val="0"/>
        <w:tabs>
          <w:tab w:val="left" w:pos="1064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16"/>
          <w:szCs w:val="16"/>
        </w:rPr>
      </w:pPr>
    </w:p>
    <w:tbl>
      <w:tblPr>
        <w:tblW w:w="14834" w:type="dxa"/>
        <w:tblInd w:w="-3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4394"/>
        <w:gridCol w:w="977"/>
        <w:gridCol w:w="978"/>
        <w:gridCol w:w="978"/>
        <w:gridCol w:w="978"/>
        <w:gridCol w:w="978"/>
        <w:gridCol w:w="977"/>
        <w:gridCol w:w="978"/>
        <w:gridCol w:w="978"/>
        <w:gridCol w:w="978"/>
        <w:gridCol w:w="978"/>
      </w:tblGrid>
      <w:tr w:rsidR="00FC6C84" w:rsidRPr="009022AA" w:rsidTr="00FC6C84">
        <w:trPr>
          <w:trHeight w:val="226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C6C84" w:rsidRPr="009022AA" w:rsidTr="00FC6C84">
        <w:trPr>
          <w:trHeight w:val="226"/>
          <w:tblHeader/>
        </w:trPr>
        <w:tc>
          <w:tcPr>
            <w:tcW w:w="148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«Подпрограмма 4 «Развитие системы обращения с отходами»</w:t>
            </w:r>
          </w:p>
        </w:tc>
      </w:tr>
      <w:tr w:rsidR="00FC6C84" w:rsidRPr="009022AA" w:rsidTr="00FC6C84">
        <w:trPr>
          <w:trHeight w:val="226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Наличие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6C84" w:rsidRPr="009022AA" w:rsidTr="00FC6C84">
        <w:trPr>
          <w:trHeight w:val="226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1C30BA">
              <w:rPr>
                <w:rFonts w:ascii="Times New Roman" w:hAnsi="Times New Roman"/>
                <w:sz w:val="24"/>
                <w:szCs w:val="24"/>
              </w:rPr>
              <w:t>оснащенности оборудованием для функционирования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35582B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C6C84" w:rsidRPr="009022AA" w:rsidRDefault="00FC6C84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87E9C" w:rsidRPr="009022AA" w:rsidRDefault="00687E9C" w:rsidP="00687E9C">
      <w:pPr>
        <w:pStyle w:val="ConsPlusNormal"/>
        <w:jc w:val="both"/>
        <w:rPr>
          <w:rFonts w:ascii="Times New Roman" w:hAnsi="Times New Roman" w:cs="Times New Roman"/>
          <w:sz w:val="2"/>
          <w:szCs w:val="16"/>
        </w:rPr>
      </w:pPr>
    </w:p>
    <w:tbl>
      <w:tblPr>
        <w:tblW w:w="0" w:type="auto"/>
        <w:tblInd w:w="-34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4166"/>
        <w:gridCol w:w="1093"/>
        <w:gridCol w:w="859"/>
        <w:gridCol w:w="752"/>
        <w:gridCol w:w="718"/>
        <w:gridCol w:w="752"/>
        <w:gridCol w:w="752"/>
        <w:gridCol w:w="689"/>
        <w:gridCol w:w="752"/>
        <w:gridCol w:w="752"/>
        <w:gridCol w:w="752"/>
        <w:gridCol w:w="752"/>
        <w:gridCol w:w="752"/>
        <w:gridCol w:w="760"/>
      </w:tblGrid>
      <w:tr w:rsidR="00687E9C" w:rsidRPr="009022AA" w:rsidTr="00FC6C84">
        <w:trPr>
          <w:trHeight w:val="171"/>
        </w:trPr>
        <w:tc>
          <w:tcPr>
            <w:tcW w:w="449" w:type="dxa"/>
            <w:vMerge w:val="restart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66" w:type="dxa"/>
            <w:vMerge w:val="restart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093" w:type="dxa"/>
            <w:vMerge w:val="restart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  <w:proofErr w:type="gramEnd"/>
          </w:p>
        </w:tc>
        <w:tc>
          <w:tcPr>
            <w:tcW w:w="859" w:type="dxa"/>
            <w:vMerge w:val="restart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Базовый </w:t>
            </w:r>
          </w:p>
          <w:p w:rsidR="00687E9C" w:rsidRPr="009022AA" w:rsidRDefault="00687E9C" w:rsidP="00BD04B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  <w:p w:rsidR="00687E9C" w:rsidRPr="009022AA" w:rsidRDefault="00687E9C" w:rsidP="00BD04B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183" w:type="dxa"/>
            <w:gridSpan w:val="11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687E9C" w:rsidRPr="009022AA" w:rsidTr="00FC6C84">
        <w:trPr>
          <w:trHeight w:val="390"/>
        </w:trPr>
        <w:tc>
          <w:tcPr>
            <w:tcW w:w="449" w:type="dxa"/>
            <w:vMerge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6" w:type="dxa"/>
            <w:vMerge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</w:tbl>
    <w:p w:rsidR="00FC6C84" w:rsidRPr="00FC6C84" w:rsidRDefault="00FC6C84">
      <w:pPr>
        <w:rPr>
          <w:sz w:val="2"/>
          <w:szCs w:val="2"/>
        </w:rPr>
      </w:pPr>
    </w:p>
    <w:tbl>
      <w:tblPr>
        <w:tblW w:w="0" w:type="auto"/>
        <w:tblInd w:w="-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4166"/>
        <w:gridCol w:w="1093"/>
        <w:gridCol w:w="859"/>
        <w:gridCol w:w="752"/>
        <w:gridCol w:w="718"/>
        <w:gridCol w:w="752"/>
        <w:gridCol w:w="752"/>
        <w:gridCol w:w="689"/>
        <w:gridCol w:w="752"/>
        <w:gridCol w:w="752"/>
        <w:gridCol w:w="752"/>
        <w:gridCol w:w="752"/>
        <w:gridCol w:w="752"/>
        <w:gridCol w:w="760"/>
      </w:tblGrid>
      <w:tr w:rsidR="00687E9C" w:rsidRPr="009022AA" w:rsidTr="00FC6C84">
        <w:trPr>
          <w:trHeight w:val="215"/>
          <w:tblHeader/>
        </w:trPr>
        <w:tc>
          <w:tcPr>
            <w:tcW w:w="449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4166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093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59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718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689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752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760" w:type="dxa"/>
            <w:tcMar>
              <w:top w:w="28" w:type="dxa"/>
              <w:bottom w:w="28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</w:t>
            </w:r>
          </w:p>
        </w:tc>
      </w:tr>
      <w:tr w:rsidR="00687E9C" w:rsidRPr="009022AA" w:rsidTr="00FC6C84">
        <w:trPr>
          <w:trHeight w:val="76"/>
        </w:trPr>
        <w:tc>
          <w:tcPr>
            <w:tcW w:w="14750" w:type="dxa"/>
            <w:gridSpan w:val="15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Подпрограмма 5 «Охрана и защита лесов»</w:t>
            </w:r>
          </w:p>
        </w:tc>
      </w:tr>
      <w:tr w:rsidR="00687E9C" w:rsidRPr="009022AA" w:rsidTr="00FC6C84">
        <w:trPr>
          <w:trHeight w:val="647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3D3176" w:rsidRDefault="00687E9C" w:rsidP="005E4BFC">
            <w:pPr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E4B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Оснащение ГБУ РО </w:t>
            </w:r>
            <w:proofErr w:type="spellStart"/>
            <w:r w:rsidRPr="005E4BFC">
              <w:rPr>
                <w:rFonts w:ascii="Times New Roman" w:hAnsi="Times New Roman"/>
                <w:spacing w:val="-2"/>
                <w:sz w:val="24"/>
                <w:szCs w:val="24"/>
              </w:rPr>
              <w:t>лесопожарной</w:t>
            </w:r>
            <w:proofErr w:type="spellEnd"/>
            <w:r w:rsidRPr="005E4B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85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97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98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</w:tr>
      <w:tr w:rsidR="00687E9C" w:rsidRPr="009022AA" w:rsidTr="005E4BFC">
        <w:trPr>
          <w:trHeight w:val="960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Доля лесных пожаров, ликвидированных в течение суток с момента обнаружения (по количеству случаев), в общем количестве лесных пожаров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91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69,1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69,9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70,7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</w:tr>
      <w:tr w:rsidR="00FC6C84" w:rsidRPr="009022AA" w:rsidTr="00FC6C84">
        <w:trPr>
          <w:trHeight w:val="56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Доля лесных пожаров, ликвидированных в течение первых суток с момента обнаружения,</w:t>
            </w:r>
          </w:p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в общем количестве лесных пожаров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64,35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65,1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68,8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68,8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68,8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68,8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68,8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68,8</w:t>
            </w:r>
          </w:p>
        </w:tc>
      </w:tr>
      <w:tr w:rsidR="00687E9C" w:rsidRPr="009022AA" w:rsidTr="00FC6C84">
        <w:trPr>
          <w:trHeight w:val="388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Доля площади лесов, выбывших из состава покрытых лесной растительностью земель лесного фонда в связи с воздействием пожаров, рубок и других факторов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0,64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0,62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</w:tr>
      <w:tr w:rsidR="00687E9C" w:rsidRPr="009022AA" w:rsidTr="00FC6C84">
        <w:trPr>
          <w:trHeight w:val="1242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Доля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площади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погибших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и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поврежденных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насаждений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с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учетом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проведенных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мероприятий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по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защите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леса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к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общей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площади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земель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лесного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фонда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занятых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лесными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hint="eastAsia"/>
                <w:spacing w:val="-2"/>
                <w:sz w:val="24"/>
                <w:szCs w:val="24"/>
              </w:rPr>
              <w:t>насаждениями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</w:t>
            </w:r>
          </w:p>
        </w:tc>
      </w:tr>
      <w:tr w:rsidR="00687E9C" w:rsidRPr="009022AA" w:rsidTr="00FC6C84">
        <w:trPr>
          <w:trHeight w:val="273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rPr>
                <w:rFonts w:ascii="Times New Roman" w:hAnsi="Times New Roman"/>
                <w:color w:val="FF0000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Отношение отнесенной к занятой лесными насаждениями площади земель лесного фонда к </w:t>
            </w:r>
            <w:proofErr w:type="gramStart"/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площади</w:t>
            </w:r>
            <w:proofErr w:type="gramEnd"/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выбывших из состава занятых лесными насаждениями земель лесного фонда в связи с воздействием пожаров, вредных организмов, рубок и других факторов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0,687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75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91,8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81,6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81,6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81,6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81,6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81,6</w:t>
            </w: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Доля крупных лесных пожаров в общем количестве возникших лесных пожаров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8,2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7,7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</w:tr>
      <w:tr w:rsidR="00FC6C84" w:rsidRPr="009022AA" w:rsidTr="00FC6C84">
        <w:trPr>
          <w:trHeight w:val="55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Доля крупных лесных пожаров в общем количестве лесных пожаров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8,25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8,0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6,3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6,3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6,3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6,3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6,3</w:t>
            </w:r>
          </w:p>
        </w:tc>
      </w:tr>
      <w:tr w:rsidR="00687E9C" w:rsidRPr="009022AA" w:rsidTr="00FC6C84">
        <w:trPr>
          <w:trHeight w:val="1112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Отношение площади проведенных санитарно-оздоровительных мероприятий к площади погибших и поврежденных лесов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52,6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52,6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52,6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Отношение площади лесов, на которых были проведены санитарно-оздоровительные мероприятия, к площади погибших и поврежденных лесов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49,5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26,6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30,5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34,4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16,6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16,6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16,6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16,6</w:t>
            </w:r>
          </w:p>
        </w:tc>
      </w:tr>
      <w:tr w:rsidR="00FC6C84" w:rsidRPr="009022AA" w:rsidTr="00FC6C84">
        <w:trPr>
          <w:trHeight w:val="1382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Доля площади лесов, в которых осуществляются лесопатологические обследования, в общей площади земель лесного фонда, занятых лесными насаждениями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0,4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0,3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0,3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0,3</w:t>
            </w:r>
          </w:p>
        </w:tc>
        <w:tc>
          <w:tcPr>
            <w:tcW w:w="752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0,3</w:t>
            </w:r>
          </w:p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0,3</w:t>
            </w:r>
          </w:p>
        </w:tc>
      </w:tr>
      <w:tr w:rsidR="00687E9C" w:rsidRPr="009022AA" w:rsidTr="00FC6C84">
        <w:trPr>
          <w:trHeight w:val="929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12.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Отношение площади ликвидированных очагов вредных организмов к площади очагов вредных организмов в лесах, требующих мер борьбы с ними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26,7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13,3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20,0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20,0</w:t>
            </w:r>
          </w:p>
        </w:tc>
      </w:tr>
      <w:tr w:rsidR="00687E9C" w:rsidRPr="009022AA" w:rsidTr="00FC6C84">
        <w:trPr>
          <w:trHeight w:val="56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Протяженность лесных дорог, построенных за год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км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7,0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</w:rPr>
              <w:t>-</w:t>
            </w:r>
          </w:p>
        </w:tc>
      </w:tr>
      <w:tr w:rsidR="00687E9C" w:rsidRPr="009022AA" w:rsidTr="00FC6C84">
        <w:trPr>
          <w:trHeight w:val="85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Уровень ежегодного выполнения государственного задания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не </w:t>
            </w:r>
          </w:p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менее </w:t>
            </w:r>
          </w:p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не менее 95</w:t>
            </w:r>
          </w:p>
        </w:tc>
      </w:tr>
      <w:tr w:rsidR="00687E9C" w:rsidRPr="009022AA" w:rsidTr="00FC6C84">
        <w:trPr>
          <w:trHeight w:val="290"/>
        </w:trPr>
        <w:tc>
          <w:tcPr>
            <w:tcW w:w="14750" w:type="dxa"/>
            <w:gridSpan w:val="15"/>
            <w:tcMar>
              <w:top w:w="0" w:type="dxa"/>
              <w:bottom w:w="0" w:type="dxa"/>
            </w:tcMar>
          </w:tcPr>
          <w:p w:rsidR="00687E9C" w:rsidRPr="009022AA" w:rsidRDefault="00687E9C" w:rsidP="005E4BFC">
            <w:pPr>
              <w:pStyle w:val="ConsPlusNormal"/>
              <w:spacing w:line="228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Подпрограмма 6 «Обеспечение использования лесов»</w:t>
            </w:r>
          </w:p>
        </w:tc>
      </w:tr>
      <w:tr w:rsidR="00687E9C" w:rsidRPr="009022AA" w:rsidTr="00FC6C84">
        <w:trPr>
          <w:trHeight w:val="55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площади лесов с лесоустройством давностью до 10 лет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54,1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80,7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67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площади лесов, на которых проведены мероприятия лесоустройства в течение последних 10 лет, в площади лесов с интенсивным использованием лесов и ведением лесного хозяйства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94,8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</w:tr>
      <w:tr w:rsidR="00687E9C" w:rsidRPr="009022AA" w:rsidTr="00FC6C84">
        <w:trPr>
          <w:trHeight w:val="752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площади земель лесного фонда, поставленных на кадастровый учет, в общей площади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86,5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86,5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площади земель лесного фонда, переданных в аренду, в общей площади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84,4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84,3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84,3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84,3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84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69,7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74,5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74,5</w:t>
            </w:r>
          </w:p>
        </w:tc>
      </w:tr>
      <w:tr w:rsidR="00687E9C" w:rsidRPr="009022AA" w:rsidTr="00FC6C84">
        <w:trPr>
          <w:trHeight w:val="280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Освоение расчетной лесосеки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35,0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35,0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35,0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1102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75,0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75,0</w:t>
            </w:r>
          </w:p>
        </w:tc>
      </w:tr>
      <w:tr w:rsidR="00687E9C" w:rsidRPr="009022AA" w:rsidTr="00FC6C84">
        <w:trPr>
          <w:trHeight w:val="2069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Отношение площади земель, отнесенных к землям, занятым лесными насаждениями (за текущий год), к площади фактической сплошной рубки за год (без учета рубки лесных насаждений, предназначенных для строительства, реконструкции и эксплуатации объектов)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240,4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95,7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85,1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85,1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85,1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85,1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85,1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 платежей в бюджетную систему Российской Федерации по использованию лесов в расчете на 1 га лесных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руб./ </w:t>
            </w:r>
            <w:proofErr w:type="gramStart"/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112,0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136,2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139,8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143,7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1393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10.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руб.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170,8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238,7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267,2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292,3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292,3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292,3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292,3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292,3</w:t>
            </w: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11.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объема заготовки древесины выборочными рубками в общем объеме заготовки древесины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18,5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56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Сокращение объема незаконных рубок к предыдущему году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12,5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16,7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16,7</w:t>
            </w: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Сокращение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количества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нарушений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лесного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законодательства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причинивших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вред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лесам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относительно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уровня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предыдущего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года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37,1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37,5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37,1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37,1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37,1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37,1</w:t>
            </w: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Доля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выписок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предоставленных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гражданам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юридическим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лицам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обратившимся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орган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государственной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власти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FC6C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Рязанской области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области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лесных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отношений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за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получением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государственной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услуги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по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предоставлению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выписки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из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государственного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лесного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реестра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общем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количестве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принятых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заявок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на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предоставление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данной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100,0</w:t>
            </w:r>
          </w:p>
        </w:tc>
      </w:tr>
      <w:tr w:rsidR="00687E9C" w:rsidRPr="009022AA" w:rsidTr="00FC6C84">
        <w:trPr>
          <w:trHeight w:val="83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Уровень ежегодного выполнения государственного задания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менее</w:t>
            </w:r>
          </w:p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</w:tr>
      <w:tr w:rsidR="00687E9C" w:rsidRPr="009022AA" w:rsidTr="00FC6C84">
        <w:trPr>
          <w:trHeight w:val="280"/>
        </w:trPr>
        <w:tc>
          <w:tcPr>
            <w:tcW w:w="14750" w:type="dxa"/>
            <w:gridSpan w:val="15"/>
            <w:tcMar>
              <w:top w:w="0" w:type="dxa"/>
              <w:bottom w:w="0" w:type="dxa"/>
            </w:tcMar>
          </w:tcPr>
          <w:p w:rsidR="00687E9C" w:rsidRPr="009022AA" w:rsidRDefault="00687E9C" w:rsidP="005E4BF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Подпрограмма 7 «Воспроизводство лесов»</w:t>
            </w:r>
          </w:p>
        </w:tc>
      </w:tr>
      <w:tr w:rsidR="00687E9C" w:rsidRPr="009022AA" w:rsidTr="00FC6C84">
        <w:tblPrEx>
          <w:tblBorders>
            <w:insideH w:val="none" w:sz="0" w:space="0" w:color="auto"/>
          </w:tblBorders>
        </w:tblPrEx>
        <w:trPr>
          <w:trHeight w:val="1072"/>
        </w:trPr>
        <w:tc>
          <w:tcPr>
            <w:tcW w:w="4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1.</w:t>
            </w:r>
          </w:p>
        </w:tc>
        <w:tc>
          <w:tcPr>
            <w:tcW w:w="41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Отношение площади искусственного </w:t>
            </w:r>
            <w:proofErr w:type="spellStart"/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лесовосстановления</w:t>
            </w:r>
            <w:proofErr w:type="spellEnd"/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 площади выбытия лесов в результате сплошных рубок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86,0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56,2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52,8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63,4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81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2.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Отношение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площади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лесовосстановления</w:t>
            </w:r>
            <w:proofErr w:type="spellEnd"/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лесоразведения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к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площади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вырубленных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и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погибших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лесных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022AA">
              <w:rPr>
                <w:rFonts w:ascii="Times New Roman" w:hAnsi="Times New Roman" w:cs="Times New Roman" w:hint="eastAsia"/>
                <w:spacing w:val="-2"/>
                <w:sz w:val="24"/>
                <w:szCs w:val="24"/>
              </w:rPr>
              <w:t>насаждений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44,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49,7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</w:t>
            </w:r>
          </w:p>
        </w:tc>
      </w:tr>
      <w:tr w:rsidR="00687E9C" w:rsidRPr="009022AA" w:rsidTr="00FC6C84">
        <w:trPr>
          <w:trHeight w:val="81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лесных культур в общем объеме </w:t>
            </w:r>
            <w:proofErr w:type="spellStart"/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лесовосстановления</w:t>
            </w:r>
            <w:proofErr w:type="spellEnd"/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землях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81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4.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1B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Оснащение ГБУ РО специализированной техникой и оборудованием для проведения комплекса мероприятий по </w:t>
            </w:r>
            <w:proofErr w:type="spellStart"/>
            <w:r w:rsidRPr="00F71B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лесовосстановлению</w:t>
            </w:r>
            <w:proofErr w:type="spellEnd"/>
            <w:r w:rsidRPr="00F71B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</w:tr>
      <w:tr w:rsidR="00687E9C" w:rsidRPr="009022AA" w:rsidTr="00FC6C84">
        <w:trPr>
          <w:trHeight w:val="81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семян с улучшенными наследственными свойствами от общего объема заготовленных семян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0,6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5,4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</w:t>
            </w:r>
          </w:p>
        </w:tc>
      </w:tr>
      <w:tr w:rsidR="00687E9C" w:rsidRPr="009022AA" w:rsidTr="00FC6C84">
        <w:trPr>
          <w:trHeight w:val="280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6.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Лесистость Рязанской области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23,7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24,4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24,4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24,4</w:t>
            </w:r>
          </w:p>
        </w:tc>
      </w:tr>
      <w:tr w:rsidR="00687E9C" w:rsidRPr="009022AA" w:rsidTr="00FC6C84">
        <w:trPr>
          <w:trHeight w:val="744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7.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площади ценных лесных насаждений в составе покрытых лесной растительностью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51,3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687E9C" w:rsidRPr="009022AA" w:rsidTr="00FC6C84">
        <w:trPr>
          <w:trHeight w:val="757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8.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площади ценных лесных насаждений в составе занятых лесными насаждениями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44,6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43,3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42,7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42,7</w:t>
            </w:r>
          </w:p>
        </w:tc>
      </w:tr>
      <w:tr w:rsidR="00687E9C" w:rsidRPr="009022AA" w:rsidTr="00FC6C84">
        <w:trPr>
          <w:trHeight w:val="80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9.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Увеличение площади лесных насаждений искусственного происхождения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160,1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161,7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161,7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163,3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163,3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163,3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163,3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163,3</w:t>
            </w:r>
          </w:p>
        </w:tc>
      </w:tr>
      <w:tr w:rsidR="00FC6C84" w:rsidRPr="009022AA" w:rsidTr="00FC6C84">
        <w:trPr>
          <w:trHeight w:val="280"/>
        </w:trPr>
        <w:tc>
          <w:tcPr>
            <w:tcW w:w="4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10.</w:t>
            </w:r>
          </w:p>
        </w:tc>
        <w:tc>
          <w:tcPr>
            <w:tcW w:w="41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Площадь рубок ухода в молодняках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3,9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3,3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3,2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3,2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3,2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54" w:lineRule="auto"/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3,2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54" w:lineRule="auto"/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3,2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spacing w:line="254" w:lineRule="auto"/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3,2</w:t>
            </w:r>
          </w:p>
        </w:tc>
      </w:tr>
      <w:tr w:rsidR="00FC6C84" w:rsidRPr="009022AA" w:rsidTr="00FC6C84">
        <w:trPr>
          <w:trHeight w:val="784"/>
        </w:trPr>
        <w:tc>
          <w:tcPr>
            <w:tcW w:w="44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11.</w:t>
            </w:r>
          </w:p>
        </w:tc>
        <w:tc>
          <w:tcPr>
            <w:tcW w:w="41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Уровень ежегодного выполнения государственного задания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 </w:t>
            </w:r>
          </w:p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менее </w:t>
            </w:r>
          </w:p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95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менее 95</w:t>
            </w:r>
          </w:p>
        </w:tc>
      </w:tr>
      <w:tr w:rsidR="00FC6C84" w:rsidRPr="009022AA" w:rsidTr="00FC6C84">
        <w:trPr>
          <w:trHeight w:val="280"/>
        </w:trPr>
        <w:tc>
          <w:tcPr>
            <w:tcW w:w="1475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FC6C84" w:rsidRDefault="00FC6C84" w:rsidP="00FC6C84">
            <w:pPr>
              <w:pStyle w:val="ConsPlusNormal"/>
              <w:spacing w:line="254" w:lineRule="auto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FC6C84" w:rsidRPr="009022AA" w:rsidRDefault="00FC6C84" w:rsidP="00FC6C84">
            <w:pPr>
              <w:pStyle w:val="ConsPlusNormal"/>
              <w:spacing w:line="254" w:lineRule="auto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87E9C" w:rsidRPr="009022AA" w:rsidTr="00FC6C84">
        <w:trPr>
          <w:trHeight w:val="280"/>
        </w:trPr>
        <w:tc>
          <w:tcPr>
            <w:tcW w:w="14750" w:type="dxa"/>
            <w:gridSpan w:val="15"/>
            <w:tcBorders>
              <w:top w:val="nil"/>
            </w:tcBorders>
            <w:tcMar>
              <w:top w:w="0" w:type="dxa"/>
              <w:bottom w:w="0" w:type="dxa"/>
            </w:tcMar>
          </w:tcPr>
          <w:p w:rsidR="00687E9C" w:rsidRPr="009022AA" w:rsidRDefault="00687E9C" w:rsidP="005E4BFC">
            <w:pPr>
              <w:pStyle w:val="ConsPlusNormal"/>
              <w:spacing w:line="254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Подпрограмма 8 «Кадровое обеспечение в сфере природопользования»</w:t>
            </w:r>
          </w:p>
        </w:tc>
      </w:tr>
      <w:tr w:rsidR="00687E9C" w:rsidRPr="009022AA" w:rsidTr="00FC6C84">
        <w:trPr>
          <w:trHeight w:val="1613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45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руководителей и специалистов лесного хозяйства, охваченных ежегодной системой повышения квалификации, от общей численности специалистов, занятых в лесном хозяйстве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2,0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2,7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3,0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5,1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5,1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jc w:val="center"/>
            </w:pPr>
            <w:r w:rsidRPr="009022AA">
              <w:rPr>
                <w:rFonts w:ascii="Times New Roman" w:hAnsi="Times New Roman"/>
                <w:spacing w:val="-2"/>
                <w:sz w:val="24"/>
                <w:szCs w:val="24"/>
              </w:rPr>
              <w:t>5,1</w:t>
            </w:r>
          </w:p>
        </w:tc>
      </w:tr>
      <w:tr w:rsidR="00687E9C" w:rsidRPr="009022AA" w:rsidTr="00FC6C84">
        <w:trPr>
          <w:trHeight w:val="811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45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F3DF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руководящих работников и специалистов Минприроды Рязанской области, прошедших повышение квалификации, в общей численности работников Минприроды Рязанской области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6,25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6,25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B42B9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11,8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6,25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6,25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6,25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6,25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6,25</w:t>
            </w:r>
          </w:p>
        </w:tc>
      </w:tr>
      <w:tr w:rsidR="00687E9C" w:rsidRPr="00B362DA" w:rsidTr="00FC6C84">
        <w:trPr>
          <w:trHeight w:val="813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9022AA" w:rsidRDefault="00687E9C" w:rsidP="00FC6C84">
            <w:pPr>
              <w:pStyle w:val="ConsPlusNormal"/>
              <w:spacing w:line="245" w:lineRule="auto"/>
              <w:rPr>
                <w:rFonts w:ascii="Times New Roman" w:hAnsi="Times New Roman" w:cs="Times New Roman"/>
                <w:spacing w:val="-2"/>
                <w:sz w:val="6"/>
                <w:szCs w:val="6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Доля студентов, получивших ежемесячную денежную выплату на условиях договора о целевом обучении, заключенного с органом государственной власти, государственным учреждением, от числа имеющих право на данную выплату в соответствии с действующим законодательством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9022AA" w:rsidRDefault="00687E9C" w:rsidP="00BD04B6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22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</w:p>
        </w:tc>
      </w:tr>
      <w:tr w:rsidR="00687E9C" w:rsidRPr="00B362DA" w:rsidTr="00FC6C84">
        <w:trPr>
          <w:trHeight w:val="70"/>
        </w:trPr>
        <w:tc>
          <w:tcPr>
            <w:tcW w:w="14750" w:type="dxa"/>
            <w:gridSpan w:val="15"/>
            <w:tcMar>
              <w:top w:w="0" w:type="dxa"/>
              <w:bottom w:w="0" w:type="dxa"/>
            </w:tcMar>
          </w:tcPr>
          <w:p w:rsidR="00687E9C" w:rsidRPr="009022AA" w:rsidRDefault="00687E9C" w:rsidP="005E4BFC">
            <w:pPr>
              <w:pStyle w:val="ConsPlusNormal"/>
              <w:spacing w:line="245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Подпрограмма 9 «Обеспечение реализации государственной программы»</w:t>
            </w:r>
          </w:p>
        </w:tc>
      </w:tr>
      <w:tr w:rsidR="00687E9C" w:rsidRPr="00B362DA" w:rsidTr="00FC6C84">
        <w:trPr>
          <w:trHeight w:val="813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Средняя численность должностных лиц, осуществляющих федеральный государственный лесной надзор (лесную охрану), </w:t>
            </w:r>
            <w:proofErr w:type="gramStart"/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proofErr w:type="gramEnd"/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87E9C" w:rsidRPr="00F7366F" w:rsidRDefault="00687E9C" w:rsidP="00FC6C84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 тыс. га земель лесного фонда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чел.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19,4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Default="00687E9C" w:rsidP="00BD04B6">
            <w:pPr>
              <w:jc w:val="center"/>
            </w:pPr>
            <w:r w:rsidRPr="00DF1BF5">
              <w:rPr>
                <w:rFonts w:ascii="Times New Roman" w:hAnsi="Times New Roman"/>
                <w:spacing w:val="-2"/>
                <w:sz w:val="24"/>
                <w:szCs w:val="24"/>
              </w:rPr>
              <w:t>19,3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Default="00687E9C" w:rsidP="00BD04B6">
            <w:pPr>
              <w:jc w:val="center"/>
            </w:pPr>
            <w:r w:rsidRPr="00DF1BF5">
              <w:rPr>
                <w:rFonts w:ascii="Times New Roman" w:hAnsi="Times New Roman"/>
                <w:spacing w:val="-2"/>
                <w:sz w:val="24"/>
                <w:szCs w:val="24"/>
              </w:rPr>
              <w:t>19,3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Default="00687E9C" w:rsidP="00BD04B6">
            <w:pPr>
              <w:jc w:val="center"/>
            </w:pPr>
            <w:r w:rsidRPr="00DF1BF5">
              <w:rPr>
                <w:rFonts w:ascii="Times New Roman" w:hAnsi="Times New Roman"/>
                <w:spacing w:val="-2"/>
                <w:sz w:val="24"/>
                <w:szCs w:val="24"/>
              </w:rPr>
              <w:t>19,3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Default="00687E9C" w:rsidP="00BD04B6">
            <w:pPr>
              <w:jc w:val="center"/>
            </w:pPr>
            <w:r w:rsidRPr="00DF1BF5">
              <w:rPr>
                <w:rFonts w:ascii="Times New Roman" w:hAnsi="Times New Roman"/>
                <w:spacing w:val="-2"/>
                <w:sz w:val="24"/>
                <w:szCs w:val="24"/>
              </w:rPr>
              <w:t>19,3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Default="00687E9C" w:rsidP="00BD04B6">
            <w:pPr>
              <w:jc w:val="center"/>
            </w:pPr>
            <w:r w:rsidRPr="00DF1BF5">
              <w:rPr>
                <w:rFonts w:ascii="Times New Roman" w:hAnsi="Times New Roman"/>
                <w:spacing w:val="-2"/>
                <w:sz w:val="24"/>
                <w:szCs w:val="24"/>
              </w:rPr>
              <w:t>19,3</w:t>
            </w:r>
          </w:p>
        </w:tc>
      </w:tr>
      <w:tr w:rsidR="00687E9C" w:rsidRPr="00B362DA" w:rsidTr="00FC6C84">
        <w:trPr>
          <w:trHeight w:val="813"/>
        </w:trPr>
        <w:tc>
          <w:tcPr>
            <w:tcW w:w="449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</w:t>
            </w:r>
          </w:p>
        </w:tc>
        <w:tc>
          <w:tcPr>
            <w:tcW w:w="4166" w:type="dxa"/>
            <w:tcMar>
              <w:top w:w="0" w:type="dxa"/>
              <w:bottom w:w="0" w:type="dxa"/>
            </w:tcMar>
          </w:tcPr>
          <w:p w:rsidR="00687E9C" w:rsidRPr="00F7366F" w:rsidRDefault="00687E9C" w:rsidP="00FC6C84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Уровень ежегодного выполнения значений целевых индикаторов Программы</w:t>
            </w:r>
          </w:p>
        </w:tc>
        <w:tc>
          <w:tcPr>
            <w:tcW w:w="1093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%</w:t>
            </w:r>
          </w:p>
        </w:tc>
        <w:tc>
          <w:tcPr>
            <w:tcW w:w="859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18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не </w:t>
            </w:r>
          </w:p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менее</w:t>
            </w:r>
          </w:p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 менее 9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689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52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менее 95</w:t>
            </w:r>
          </w:p>
        </w:tc>
        <w:tc>
          <w:tcPr>
            <w:tcW w:w="760" w:type="dxa"/>
            <w:tcMar>
              <w:top w:w="0" w:type="dxa"/>
              <w:bottom w:w="0" w:type="dxa"/>
            </w:tcMar>
          </w:tcPr>
          <w:p w:rsidR="00687E9C" w:rsidRPr="00F7366F" w:rsidRDefault="00687E9C" w:rsidP="00BD04B6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736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менее 95»</w:t>
            </w:r>
          </w:p>
        </w:tc>
      </w:tr>
    </w:tbl>
    <w:p w:rsidR="00687E9C" w:rsidRPr="00687E9C" w:rsidRDefault="00687E9C" w:rsidP="00FC6C84">
      <w:pPr>
        <w:jc w:val="center"/>
        <w:rPr>
          <w:rFonts w:ascii="Times New Roman" w:hAnsi="Times New Roman"/>
          <w:sz w:val="28"/>
          <w:szCs w:val="28"/>
        </w:rPr>
      </w:pPr>
      <w:r w:rsidRPr="00F7366F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ab/>
      </w:r>
      <w:r w:rsidRPr="00F7366F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ab/>
      </w:r>
      <w:r w:rsidRPr="00F7366F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ab/>
      </w:r>
    </w:p>
    <w:sectPr w:rsidR="00687E9C" w:rsidRPr="00687E9C" w:rsidSect="000C2924">
      <w:headerReference w:type="default" r:id="rId14"/>
      <w:type w:val="continuous"/>
      <w:pgSz w:w="16834" w:h="11907" w:orient="landscape" w:code="9"/>
      <w:pgMar w:top="1134" w:right="851" w:bottom="1134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907" w:rsidRDefault="008E5907">
      <w:r>
        <w:separator/>
      </w:r>
    </w:p>
  </w:endnote>
  <w:endnote w:type="continuationSeparator" w:id="0">
    <w:p w:rsidR="008E5907" w:rsidRDefault="008E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87E9C">
          <w:pPr>
            <w:pStyle w:val="a8"/>
          </w:pPr>
          <w:r>
            <w:rPr>
              <w:noProof/>
            </w:rPr>
            <w:drawing>
              <wp:inline distT="0" distB="0" distL="0" distR="0" wp14:anchorId="2E732EB1" wp14:editId="13D30DE7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87E9C" w:rsidP="002953B6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2C902FA" wp14:editId="1484032B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FC6C84" w:rsidP="005E6D99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8823  19.04.2019 11:21:27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907" w:rsidRDefault="008E5907">
      <w:r>
        <w:separator/>
      </w:r>
    </w:p>
  </w:footnote>
  <w:footnote w:type="continuationSeparator" w:id="0">
    <w:p w:rsidR="008E5907" w:rsidRDefault="008E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512306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7603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76034">
      <w:rPr>
        <w:rStyle w:val="ac"/>
        <w:noProof/>
      </w:rPr>
      <w:t>1</w:t>
    </w:r>
    <w:r>
      <w:rPr>
        <w:rStyle w:val="ac"/>
      </w:rPr>
      <w:fldChar w:fldCharType="end"/>
    </w:r>
  </w:p>
  <w:p w:rsidR="00876034" w:rsidRDefault="008760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76034" w:rsidRPr="00481B88" w:rsidRDefault="00512306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3B3287">
      <w:rPr>
        <w:rStyle w:val="ac"/>
        <w:rFonts w:ascii="Times New Roman" w:hAnsi="Times New Roman"/>
        <w:noProof/>
        <w:sz w:val="28"/>
        <w:szCs w:val="28"/>
      </w:rPr>
      <w:t>7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4F109B8"/>
    <w:multiLevelType w:val="hybridMultilevel"/>
    <w:tmpl w:val="1BE693E6"/>
    <w:lvl w:ilvl="0" w:tplc="06009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2FB14A4"/>
    <w:multiLevelType w:val="hybridMultilevel"/>
    <w:tmpl w:val="F4749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QzIYr1XWiNm0iki3fxQzSs9xtQ=" w:salt="a/I9B0MAs8wd3DT3qYjt+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992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0C2924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B3287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306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3992"/>
    <w:rsid w:val="00585EE1"/>
    <w:rsid w:val="00590C0E"/>
    <w:rsid w:val="005939E6"/>
    <w:rsid w:val="005A4227"/>
    <w:rsid w:val="005B229B"/>
    <w:rsid w:val="005B3518"/>
    <w:rsid w:val="005C56AE"/>
    <w:rsid w:val="005C7449"/>
    <w:rsid w:val="005E4BFC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87E9C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0DC5"/>
    <w:rsid w:val="008E5907"/>
    <w:rsid w:val="008E6C41"/>
    <w:rsid w:val="008F0816"/>
    <w:rsid w:val="008F6BB7"/>
    <w:rsid w:val="00900F42"/>
    <w:rsid w:val="00913076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046E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0BA5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C6C84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line number" w:uiPriority="99"/>
    <w:lsdException w:name="page number" w:uiPriority="99"/>
    <w:lsdException w:name="Title" w:uiPriority="99" w:qFormat="1"/>
    <w:lsdException w:name="Subtitle" w:qFormat="1"/>
    <w:lsdException w:name="Strong" w:qFormat="1"/>
    <w:lsdException w:name="Emphasis" w:qFormat="1"/>
    <w:lsdException w:name="Document Map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BA5"/>
    <w:rPr>
      <w:rFonts w:ascii="TimesET" w:hAnsi="TimesET"/>
    </w:rPr>
  </w:style>
  <w:style w:type="paragraph" w:styleId="1">
    <w:name w:val="heading 1"/>
    <w:basedOn w:val="a"/>
    <w:next w:val="a"/>
    <w:link w:val="10"/>
    <w:uiPriority w:val="99"/>
    <w:qFormat/>
    <w:rsid w:val="00E30BA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uiPriority w:val="99"/>
    <w:qFormat/>
    <w:rsid w:val="00E30BA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E30BA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uiPriority w:val="99"/>
    <w:qFormat/>
    <w:rsid w:val="00E30BA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rsid w:val="00E30BA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E30BA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rsid w:val="00E30BA5"/>
    <w:rPr>
      <w:rFonts w:ascii="Tahoma" w:hAnsi="Tahoma" w:cs="Tahoma"/>
      <w:sz w:val="16"/>
      <w:szCs w:val="16"/>
    </w:rPr>
  </w:style>
  <w:style w:type="character" w:styleId="ac">
    <w:name w:val="page number"/>
    <w:basedOn w:val="a0"/>
    <w:uiPriority w:val="99"/>
    <w:rsid w:val="00E30BA5"/>
  </w:style>
  <w:style w:type="table" w:styleId="ad">
    <w:name w:val="Table Grid"/>
    <w:basedOn w:val="a1"/>
    <w:uiPriority w:val="9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uiPriority w:val="99"/>
    <w:rsid w:val="00073A7A"/>
  </w:style>
  <w:style w:type="paragraph" w:styleId="af">
    <w:name w:val="Document Map"/>
    <w:basedOn w:val="a"/>
    <w:link w:val="af0"/>
    <w:uiPriority w:val="99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687E9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link w:val="1"/>
    <w:uiPriority w:val="99"/>
    <w:rsid w:val="00687E9C"/>
    <w:rPr>
      <w:sz w:val="32"/>
    </w:rPr>
  </w:style>
  <w:style w:type="character" w:customStyle="1" w:styleId="20">
    <w:name w:val="Заголовок 2 Знак"/>
    <w:link w:val="2"/>
    <w:uiPriority w:val="99"/>
    <w:rsid w:val="00687E9C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link w:val="a4"/>
    <w:uiPriority w:val="99"/>
    <w:rsid w:val="00687E9C"/>
    <w:rPr>
      <w:sz w:val="28"/>
    </w:rPr>
  </w:style>
  <w:style w:type="character" w:customStyle="1" w:styleId="a7">
    <w:name w:val="Верхний колонтитул Знак"/>
    <w:link w:val="a6"/>
    <w:uiPriority w:val="99"/>
    <w:rsid w:val="00687E9C"/>
    <w:rPr>
      <w:rFonts w:ascii="TimesET" w:hAnsi="TimesET"/>
    </w:rPr>
  </w:style>
  <w:style w:type="character" w:customStyle="1" w:styleId="a9">
    <w:name w:val="Нижний колонтитул Знак"/>
    <w:link w:val="a8"/>
    <w:uiPriority w:val="99"/>
    <w:rsid w:val="00687E9C"/>
    <w:rPr>
      <w:rFonts w:ascii="TimesET" w:hAnsi="TimesET"/>
    </w:rPr>
  </w:style>
  <w:style w:type="character" w:customStyle="1" w:styleId="ab">
    <w:name w:val="Текст выноски Знак"/>
    <w:link w:val="aa"/>
    <w:uiPriority w:val="99"/>
    <w:semiHidden/>
    <w:rsid w:val="00687E9C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rsid w:val="00687E9C"/>
    <w:rPr>
      <w:rFonts w:ascii="Tahoma" w:hAnsi="Tahoma" w:cs="Tahoma"/>
      <w:shd w:val="clear" w:color="auto" w:fill="000080"/>
    </w:rPr>
  </w:style>
  <w:style w:type="paragraph" w:styleId="af1">
    <w:name w:val="List Paragraph"/>
    <w:basedOn w:val="a"/>
    <w:uiPriority w:val="34"/>
    <w:qFormat/>
    <w:rsid w:val="00583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137C2D3C4DA7E18B04A7545E5116897C4D889DA83B1C977281564DC8EAE53838087F724757B5BD1BB484433Z2uC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A21E292CC97AB0A5C9F4657AD32870406254C4676D877A7923B6C59865A55056D45AF138B17CCF6377E80D97A9AA23933A6EE814126B41C6FD90781a1t7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32ACE-E4B7-4F5C-A4F2-C6AE56F6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9</cp:revision>
  <cp:lastPrinted>2019-04-19T08:22:00Z</cp:lastPrinted>
  <dcterms:created xsi:type="dcterms:W3CDTF">2019-04-01T17:44:00Z</dcterms:created>
  <dcterms:modified xsi:type="dcterms:W3CDTF">2019-04-19T14:01:00Z</dcterms:modified>
</cp:coreProperties>
</file>